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2F27D2" w:rsidRDefault="002F27D2" w:rsidP="000C7868">
      <w:pPr>
        <w:pStyle w:val="10"/>
        <w:ind w:left="1418" w:right="1416"/>
      </w:pPr>
      <w:r>
        <w:t xml:space="preserve">Όταν ένα καρφάκι αλλάζει την κυκλική </w:t>
      </w:r>
      <w:r w:rsidR="000C7868">
        <w:t>τροχιά</w:t>
      </w:r>
    </w:p>
    <w:p w:rsidR="00B820C2" w:rsidRPr="001062BE" w:rsidRDefault="00FC597D" w:rsidP="00A953F9">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95pt;margin-top:3.35pt;width:196.8pt;height:125.4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6" DrawAspect="Content" ObjectID="_1667023789" r:id="rId9"/>
        </w:object>
      </w:r>
      <w:r w:rsidR="002F27D2">
        <w:t>Ένα σώμα μάζας m ισορροπεί στη θέση Α, στο άκρο κατακόρυφου νήματος μήκους ℓ, το άλλο άκρο του οποίου έχει δεθεί σε σταθερό σημείο Ο. Ασκώντας πάνω του μια μεταβλητή δύναμη F, φέρνουμε το σώμα στη θέση Β.</w:t>
      </w:r>
      <w:r w:rsidR="001062BE" w:rsidRPr="001062BE">
        <w:t xml:space="preserve"> </w:t>
      </w:r>
      <w:r w:rsidR="001062BE">
        <w:t>Αν g η επιτάχυνση της βαρύτητας:</w:t>
      </w:r>
    </w:p>
    <w:p w:rsidR="002F27D2" w:rsidRDefault="002F27D2" w:rsidP="009C7618">
      <w:pPr>
        <w:ind w:left="453" w:hanging="340"/>
      </w:pPr>
      <w:r>
        <w:t>i) Το έργο της δύναμης F από το Α στο Β είναι:</w:t>
      </w:r>
    </w:p>
    <w:p w:rsidR="002F27D2" w:rsidRDefault="002F27D2" w:rsidP="009C7618">
      <w:pPr>
        <w:ind w:left="453" w:hanging="340"/>
        <w:jc w:val="center"/>
      </w:pPr>
      <w:r>
        <w:t xml:space="preserve">α) </w:t>
      </w:r>
      <w:r w:rsidR="00246CFC">
        <w:t>W</w:t>
      </w:r>
      <w:r w:rsidR="00246CFC">
        <w:rPr>
          <w:vertAlign w:val="subscript"/>
        </w:rPr>
        <w:t xml:space="preserve"> </w:t>
      </w:r>
      <w:r w:rsidR="00246CFC">
        <w:t xml:space="preserve">&lt; </w:t>
      </w:r>
      <w:proofErr w:type="spellStart"/>
      <w:r w:rsidR="00246CFC">
        <w:t>mgℓ</w:t>
      </w:r>
      <w:proofErr w:type="spellEnd"/>
      <w:r w:rsidR="00246CFC">
        <w:t>,   β) W=</w:t>
      </w:r>
      <w:proofErr w:type="spellStart"/>
      <w:r w:rsidR="00246CFC">
        <w:t>mgℓ</w:t>
      </w:r>
      <w:proofErr w:type="spellEnd"/>
      <w:r w:rsidR="00246CFC">
        <w:t xml:space="preserve">,   γ) W &gt; </w:t>
      </w:r>
      <w:proofErr w:type="spellStart"/>
      <w:r w:rsidR="00246CFC">
        <w:t>mgℓ</w:t>
      </w:r>
      <w:proofErr w:type="spellEnd"/>
      <w:r w:rsidR="00246CFC">
        <w:t>.</w:t>
      </w:r>
    </w:p>
    <w:p w:rsidR="00246CFC" w:rsidRDefault="00246CFC" w:rsidP="009C7618">
      <w:pPr>
        <w:ind w:left="453" w:hanging="340"/>
      </w:pPr>
      <w:proofErr w:type="spellStart"/>
      <w:r>
        <w:t>ii</w:t>
      </w:r>
      <w:proofErr w:type="spellEnd"/>
      <w:r>
        <w:t>) Αφήνουμε το σώμα να κινηθεί από την θέση Β, οπότε φτάνει με κινητική ενέργεια Κ</w:t>
      </w:r>
      <w:r>
        <w:rPr>
          <w:vertAlign w:val="subscript"/>
        </w:rPr>
        <w:t>1</w:t>
      </w:r>
      <w:r>
        <w:t xml:space="preserve"> στην αρχική του θέση Α. Για την κινητική αυτή ενέργεια ισχύει:</w:t>
      </w:r>
    </w:p>
    <w:p w:rsidR="00246CFC" w:rsidRDefault="00246CFC" w:rsidP="009C7618">
      <w:pPr>
        <w:ind w:left="453" w:hanging="340"/>
        <w:jc w:val="center"/>
      </w:pPr>
      <w:r>
        <w:t>α) Κ</w:t>
      </w:r>
      <w:r>
        <w:rPr>
          <w:vertAlign w:val="subscript"/>
        </w:rPr>
        <w:t xml:space="preserve">1 </w:t>
      </w:r>
      <w:r>
        <w:t xml:space="preserve">&lt; </w:t>
      </w:r>
      <w:proofErr w:type="spellStart"/>
      <w:r>
        <w:t>mgℓ</w:t>
      </w:r>
      <w:proofErr w:type="spellEnd"/>
      <w:r>
        <w:t>,   β) Κ</w:t>
      </w:r>
      <w:r>
        <w:rPr>
          <w:vertAlign w:val="subscript"/>
        </w:rPr>
        <w:t>1</w:t>
      </w:r>
      <w:r>
        <w:t>=</w:t>
      </w:r>
      <w:proofErr w:type="spellStart"/>
      <w:r>
        <w:t>mgℓ</w:t>
      </w:r>
      <w:proofErr w:type="spellEnd"/>
      <w:r>
        <w:t>,   γ) Κ</w:t>
      </w:r>
      <w:r>
        <w:rPr>
          <w:vertAlign w:val="subscript"/>
        </w:rPr>
        <w:t>1</w:t>
      </w:r>
      <w:r>
        <w:t xml:space="preserve"> &gt; </w:t>
      </w:r>
      <w:proofErr w:type="spellStart"/>
      <w:r>
        <w:t>mgℓ</w:t>
      </w:r>
      <w:proofErr w:type="spellEnd"/>
      <w:r>
        <w:t>.</w:t>
      </w:r>
    </w:p>
    <w:p w:rsidR="00D030F2" w:rsidRDefault="00246CFC" w:rsidP="009C7618">
      <w:pPr>
        <w:ind w:left="453" w:hanging="340"/>
      </w:pPr>
      <w:proofErr w:type="spellStart"/>
      <w:r>
        <w:t>iii</w:t>
      </w:r>
      <w:proofErr w:type="spellEnd"/>
      <w:r>
        <w:t>) Τη στιγμή που το νήμα γίνεται κατακόρυφο</w:t>
      </w:r>
      <w:r w:rsidR="00D030F2">
        <w:t xml:space="preserve"> (</w:t>
      </w:r>
      <w:r>
        <w:t>με το σώμα στη θέση Α</w:t>
      </w:r>
      <w:r w:rsidR="00D030F2">
        <w:t>), έρχεται σε επαφή με ένα καρφί Κ, πάνω στο οποίο εκτρέπεται, με αποτέλεσμα το σώμα να διαγράφει μια νέα κυκλική τροχιά φτάνοντας στη θέση Γ, με το νήμα ΚΓ οριζόντιο. Η κινητική ενέργεια του σώματος στη θέση Γ είναι ίση με Κ</w:t>
      </w:r>
      <w:r w:rsidR="00D030F2">
        <w:rPr>
          <w:vertAlign w:val="subscript"/>
        </w:rPr>
        <w:t>2</w:t>
      </w:r>
      <w:r w:rsidR="00D030F2">
        <w:t>=0,4mg</w:t>
      </w:r>
      <w:r w:rsidR="001062BE">
        <w:t>ℓ</w:t>
      </w:r>
      <w:r w:rsidR="00D030F2">
        <w:t>.</w:t>
      </w:r>
    </w:p>
    <w:p w:rsidR="00D030F2" w:rsidRDefault="009C7618" w:rsidP="009C7618">
      <w:pPr>
        <w:ind w:left="737" w:hanging="340"/>
      </w:pPr>
      <w:r>
        <w:t>α</w:t>
      </w:r>
      <w:r w:rsidR="00D030F2">
        <w:t>) Να υπολογιστεί η τάση του νήματος στη θέση Γ.</w:t>
      </w:r>
    </w:p>
    <w:p w:rsidR="00246CFC" w:rsidRDefault="009C7618" w:rsidP="009C7618">
      <w:pPr>
        <w:ind w:left="737" w:hanging="340"/>
      </w:pPr>
      <w:r>
        <w:t>β</w:t>
      </w:r>
      <w:r w:rsidR="00D030F2">
        <w:t xml:space="preserve">) Να βρεθεί επίσης η τάση του νήματος στη θέση Α, ελάχιστα πριν το νήμα έρθει σε επαφή με το καρφί και αμέσως οπότε ξεκινά την νέα κυκλική τροχιά του. </w:t>
      </w:r>
    </w:p>
    <w:p w:rsidR="009C7618" w:rsidRPr="000C5C23" w:rsidRDefault="009C7618" w:rsidP="000C5C23">
      <w:pPr>
        <w:spacing w:before="120"/>
        <w:rPr>
          <w:b/>
          <w:i/>
          <w:color w:val="0070C0"/>
        </w:rPr>
      </w:pPr>
      <w:r w:rsidRPr="000C5C23">
        <w:rPr>
          <w:b/>
          <w:i/>
          <w:color w:val="0070C0"/>
        </w:rPr>
        <w:t>Απάντηση:</w:t>
      </w:r>
    </w:p>
    <w:p w:rsidR="009C7618" w:rsidRDefault="000C5C23" w:rsidP="000C5C23">
      <w:pPr>
        <w:pStyle w:val="1"/>
      </w:pPr>
      <w:r w:rsidRPr="000C5C23">
        <w:rPr>
          <w:rFonts w:asciiTheme="minorHAnsi" w:eastAsiaTheme="minorEastAsia" w:hAnsiTheme="minorHAnsi" w:cstheme="minorBidi"/>
          <w:noProof/>
          <w:szCs w:val="22"/>
        </w:rPr>
        <w:object w:dxaOrig="225" w:dyaOrig="225">
          <v:shape id="_x0000_s1027" type="#_x0000_t75" style="position:absolute;left:0;text-align:left;margin-left:347.6pt;margin-top:3pt;width:137.4pt;height:125.4pt;z-index:251661312;mso-position-horizontal-relative:text;mso-position-vertical-relative:text" filled="t" fillcolor="#bdd6ee [1300]">
            <v:fill color2="fill lighten(51)" focusposition="1" focussize="" method="linear sigma" type="gradient"/>
            <v:imagedata r:id="rId10" o:title=""/>
            <w10:wrap type="square"/>
          </v:shape>
          <o:OLEObject Type="Embed" ProgID="Visio.Drawing.15" ShapeID="_x0000_s1027" DrawAspect="Content" ObjectID="_1667023790" r:id="rId11"/>
        </w:object>
      </w:r>
      <w:r>
        <w:t>Εφαρμόζουμε το θεώρημα μεταβολής της κινητικής ενέργειας</w:t>
      </w:r>
      <w:r w:rsidR="00731CE4">
        <w:t xml:space="preserve"> (ΘΜΚΕ)</w:t>
      </w:r>
      <w:r>
        <w:t xml:space="preserve"> για την μετακίνησή του από τη θέση Α στη θέση Β.</w:t>
      </w:r>
    </w:p>
    <w:p w:rsidR="000C5C23" w:rsidRDefault="000C5C23" w:rsidP="000C5C23">
      <w:pPr>
        <w:jc w:val="center"/>
        <w:rPr>
          <w:lang w:val="en-US"/>
        </w:rPr>
      </w:pPr>
      <w:r w:rsidRPr="000C5C23">
        <w:rPr>
          <w:position w:val="-48"/>
        </w:rPr>
        <w:object w:dxaOrig="2860" w:dyaOrig="1080">
          <v:shape id="_x0000_i1033" type="#_x0000_t75" style="width:143pt;height:53.9pt" o:ole="">
            <v:imagedata r:id="rId12" o:title=""/>
          </v:shape>
          <o:OLEObject Type="Embed" ProgID="Equation.DSMT4" ShapeID="_x0000_i1033" DrawAspect="Content" ObjectID="_1667023783" r:id="rId13"/>
        </w:object>
      </w:r>
    </w:p>
    <w:p w:rsidR="000C5C23" w:rsidRDefault="000C5C23" w:rsidP="000C5C23">
      <w:pPr>
        <w:ind w:left="340"/>
      </w:pPr>
      <w:r>
        <w:t>Σωστό το β).</w:t>
      </w:r>
    </w:p>
    <w:p w:rsidR="00731CE4" w:rsidRDefault="00731CE4" w:rsidP="00731CE4">
      <w:pPr>
        <w:pStyle w:val="1"/>
      </w:pPr>
      <w:r>
        <w:t>Μόλις αφήσουμε ελεύθερο το σώμα στη θέση Β, αυτό θα κινηθεί προς τη θέση Α. Θεωρώντας μηδενική τη δυναμική του ενέργεια στη θέση Α, εφαρμόζουμε την αρχή διατήρησης της μηχανικής ενέργειας (ΑΔΜΕ) μεταξύ των θέσεων Β και Α:</w:t>
      </w:r>
    </w:p>
    <w:p w:rsidR="00731CE4" w:rsidRDefault="0018666E" w:rsidP="00731CE4">
      <w:pPr>
        <w:jc w:val="center"/>
      </w:pPr>
      <w:r w:rsidRPr="000C5C23">
        <w:rPr>
          <w:position w:val="-48"/>
        </w:rPr>
        <w:object w:dxaOrig="2320" w:dyaOrig="1080">
          <v:shape id="_x0000_i1038" type="#_x0000_t75" style="width:115.85pt;height:53.9pt" o:ole="">
            <v:imagedata r:id="rId14" o:title=""/>
          </v:shape>
          <o:OLEObject Type="Embed" ProgID="Equation.DSMT4" ShapeID="_x0000_i1038" DrawAspect="Content" ObjectID="_1667023784" r:id="rId15"/>
        </w:object>
      </w:r>
    </w:p>
    <w:p w:rsidR="00731CE4" w:rsidRDefault="00731CE4" w:rsidP="00731CE4">
      <w:pPr>
        <w:ind w:left="340"/>
      </w:pPr>
      <w:r>
        <w:t>Σωστό το β).</w:t>
      </w:r>
    </w:p>
    <w:p w:rsidR="00A11453" w:rsidRDefault="00A11453" w:rsidP="00A11453">
      <w:pPr>
        <w:pStyle w:val="1"/>
      </w:pPr>
      <w:r>
        <w:t xml:space="preserve">Μόλις το νήμα αγγίξει το καρφί Κ, εκτρέπεται πάνω του με αποτέλεσμα το σώμα να κινείται σε μια νέα </w:t>
      </w:r>
      <w:r>
        <w:lastRenderedPageBreak/>
        <w:t xml:space="preserve">κυκλική τροχιά, ακτίνας r=ℓ-y, όπου y η κατακόρυφη απόσταση (ΟΚ). </w:t>
      </w:r>
    </w:p>
    <w:p w:rsidR="00A11453" w:rsidRDefault="00A11453" w:rsidP="00B13456">
      <w:pPr>
        <w:ind w:left="318"/>
      </w:pPr>
      <w:r w:rsidRPr="00A11453">
        <w:rPr>
          <w:rFonts w:asciiTheme="minorHAnsi" w:eastAsiaTheme="minorEastAsia" w:hAnsiTheme="minorHAnsi" w:cstheme="minorBidi"/>
          <w:noProof/>
          <w:lang w:eastAsia="el-GR"/>
        </w:rPr>
        <w:object w:dxaOrig="225" w:dyaOrig="225">
          <v:shape id="_x0000_s1028" type="#_x0000_t75" style="position:absolute;left:0;text-align:left;margin-left:4in;margin-top:0;width:196.8pt;height:131.4pt;z-index:251663360;mso-position-horizontal-relative:text;mso-position-vertical-relative:text" filled="t" fillcolor="#bdd6ee [1300]">
            <v:fill color2="fill lighten(51)" focusposition="1" focussize="" method="linear sigma" type="gradient"/>
            <v:imagedata r:id="rId16" o:title=""/>
            <w10:wrap type="square"/>
          </v:shape>
          <o:OLEObject Type="Embed" ProgID="Visio.Drawing.15" ShapeID="_x0000_s1028" DrawAspect="Content" ObjectID="_1667023791" r:id="rId17"/>
        </w:object>
      </w:r>
      <w:r>
        <w:t>Θεωρώντας τώρα U</w:t>
      </w:r>
      <w:r>
        <w:rPr>
          <w:vertAlign w:val="subscript"/>
        </w:rPr>
        <w:t>Γ</w:t>
      </w:r>
      <w:r>
        <w:t>=0, εφαρμόζουμε ξανά την ΑΔΜΕ μεταξύ των θέσεων Β και Γ:</w:t>
      </w:r>
    </w:p>
    <w:p w:rsidR="00A11453" w:rsidRDefault="00A11453" w:rsidP="00B13456">
      <w:pPr>
        <w:jc w:val="center"/>
      </w:pPr>
      <w:r w:rsidRPr="00A11453">
        <w:rPr>
          <w:position w:val="-46"/>
        </w:rPr>
        <w:object w:dxaOrig="2600" w:dyaOrig="1060">
          <v:shape id="_x0000_i1045" type="#_x0000_t75" style="width:129.95pt;height:52.9pt" o:ole="">
            <v:imagedata r:id="rId18" o:title=""/>
          </v:shape>
          <o:OLEObject Type="Embed" ProgID="Equation.DSMT4" ShapeID="_x0000_i1045" DrawAspect="Content" ObjectID="_1667023785" r:id="rId19"/>
        </w:object>
      </w:r>
    </w:p>
    <w:p w:rsidR="00B13456" w:rsidRDefault="00B13456" w:rsidP="00B13456">
      <w:pPr>
        <w:pStyle w:val="abc"/>
      </w:pPr>
      <w:r>
        <w:t>α) Στη θέση Γ, η τάση του νήματος Τ</w:t>
      </w:r>
      <w:r>
        <w:rPr>
          <w:vertAlign w:val="subscript"/>
        </w:rPr>
        <w:t>2</w:t>
      </w:r>
      <w:r>
        <w:t>, παίζει το ρόλο της κεντρομόλου, οπότε για το μέτρο της έχουμε:</w:t>
      </w:r>
    </w:p>
    <w:p w:rsidR="00B13456" w:rsidRDefault="00B13456" w:rsidP="001062BE">
      <w:pPr>
        <w:pStyle w:val="abc"/>
        <w:jc w:val="center"/>
      </w:pPr>
      <w:r w:rsidRPr="00B13456">
        <w:rPr>
          <w:position w:val="-66"/>
        </w:rPr>
        <w:object w:dxaOrig="3580" w:dyaOrig="1440">
          <v:shape id="_x0000_i1051" type="#_x0000_t75" style="width:179.15pt;height:1in" o:ole="">
            <v:imagedata r:id="rId20" o:title=""/>
          </v:shape>
          <o:OLEObject Type="Embed" ProgID="Equation.DSMT4" ShapeID="_x0000_i1051" DrawAspect="Content" ObjectID="_1667023786" r:id="rId21"/>
        </w:object>
      </w:r>
    </w:p>
    <w:p w:rsidR="001062BE" w:rsidRDefault="001062BE" w:rsidP="001062BE">
      <w:pPr>
        <w:pStyle w:val="abc"/>
      </w:pPr>
      <w:r>
        <w:t>β) Ελάχιστα πριν το νήμα έρθει σε επαφή με το καρφί, το σώμα εκτελεί κυκλική κίνηση ακτίνας ℓ έχοντας ταχύτητα υ</w:t>
      </w:r>
      <w:r>
        <w:rPr>
          <w:vertAlign w:val="subscript"/>
        </w:rPr>
        <w:t>1</w:t>
      </w:r>
      <w:r>
        <w:t>. Στο σώμα ασκούνται η τάση Τ</w:t>
      </w:r>
      <w:r>
        <w:rPr>
          <w:vertAlign w:val="subscript"/>
        </w:rPr>
        <w:t>1</w:t>
      </w:r>
      <w:r>
        <w:t xml:space="preserve"> του νήματος και το βάρος, η συνισταμένη των οποίων μας δίνει την απαραίτητη κεντρομόλο δύναμη:</w:t>
      </w:r>
    </w:p>
    <w:p w:rsidR="001062BE" w:rsidRDefault="005440E3" w:rsidP="005440E3">
      <w:pPr>
        <w:pStyle w:val="abc"/>
        <w:jc w:val="center"/>
      </w:pPr>
      <w:r w:rsidRPr="005440E3">
        <w:rPr>
          <w:position w:val="-62"/>
        </w:rPr>
        <w:object w:dxaOrig="4120" w:dyaOrig="1359">
          <v:shape id="_x0000_i1054" type="#_x0000_t75" style="width:205.95pt;height:68pt" o:ole="">
            <v:imagedata r:id="rId22" o:title=""/>
          </v:shape>
          <o:OLEObject Type="Embed" ProgID="Equation.DSMT4" ShapeID="_x0000_i1054" DrawAspect="Content" ObjectID="_1667023787" r:id="rId23"/>
        </w:object>
      </w:r>
    </w:p>
    <w:p w:rsidR="005440E3" w:rsidRDefault="005440E3" w:rsidP="005440E3">
      <w:pPr>
        <w:ind w:left="568"/>
      </w:pPr>
      <w:r>
        <w:t>Μόλις το νήμα έρθει σε επαφή με το καρφί, ξεκινά την νέα κυκλική κίνηση με ακτίνα r=ℓ-y=0,6ℓ, οπότε</w:t>
      </w:r>
      <w:r w:rsidR="00A90177">
        <w:t xml:space="preserve"> η τάση του νήματος αποκτά νέα τιμή Τ</w:t>
      </w:r>
      <w:r w:rsidR="00A90177">
        <w:rPr>
          <w:vertAlign w:val="subscript"/>
        </w:rPr>
        <w:t>1</w:t>
      </w:r>
      <w:r w:rsidR="00A90177">
        <w:t>΄</w:t>
      </w:r>
      <w:r>
        <w:t>:</w:t>
      </w:r>
    </w:p>
    <w:p w:rsidR="005440E3" w:rsidRDefault="00A90177" w:rsidP="005440E3">
      <w:pPr>
        <w:pStyle w:val="abc"/>
        <w:jc w:val="center"/>
      </w:pPr>
      <w:r w:rsidRPr="00A90177">
        <w:rPr>
          <w:position w:val="-64"/>
        </w:rPr>
        <w:object w:dxaOrig="4120" w:dyaOrig="1400">
          <v:shape id="_x0000_i1059" type="#_x0000_t75" style="width:205.95pt;height:70pt" o:ole="">
            <v:imagedata r:id="rId24" o:title=""/>
          </v:shape>
          <o:OLEObject Type="Embed" ProgID="Equation.DSMT4" ShapeID="_x0000_i1059" DrawAspect="Content" ObjectID="_1667023788" r:id="rId25"/>
        </w:object>
      </w:r>
    </w:p>
    <w:p w:rsidR="00A90177" w:rsidRPr="005440E3" w:rsidRDefault="00A90177" w:rsidP="00A90177">
      <w:pPr>
        <w:pStyle w:val="abc"/>
        <w:jc w:val="right"/>
      </w:pPr>
      <w:r w:rsidRPr="00735C9B">
        <w:rPr>
          <w:b/>
          <w:i/>
          <w:color w:val="0070C0"/>
          <w:sz w:val="24"/>
          <w:szCs w:val="24"/>
        </w:rPr>
        <w:t>dmargaris@gmail.com</w:t>
      </w:r>
      <w:bookmarkStart w:id="0" w:name="_GoBack"/>
      <w:bookmarkEnd w:id="0"/>
    </w:p>
    <w:sectPr w:rsidR="00A90177" w:rsidRPr="005440E3" w:rsidSect="00465D8E">
      <w:headerReference w:type="default" r:id="rId26"/>
      <w:footerReference w:type="default" r:id="rId27"/>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97D" w:rsidRDefault="00FC597D">
      <w:pPr>
        <w:spacing w:after="0" w:line="240" w:lineRule="auto"/>
      </w:pPr>
      <w:r>
        <w:separator/>
      </w:r>
    </w:p>
  </w:endnote>
  <w:endnote w:type="continuationSeparator" w:id="0">
    <w:p w:rsidR="00FC597D" w:rsidRDefault="00FC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97D" w:rsidRDefault="00FC597D">
      <w:pPr>
        <w:spacing w:after="0" w:line="240" w:lineRule="auto"/>
      </w:pPr>
      <w:r>
        <w:separator/>
      </w:r>
    </w:p>
  </w:footnote>
  <w:footnote w:type="continuationSeparator" w:id="0">
    <w:p w:rsidR="00FC597D" w:rsidRDefault="00FC5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2F27D2"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2F27D2">
      <w:rPr>
        <w:i/>
      </w:rPr>
      <w:t>Κυκλική κίνηση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D2"/>
    <w:rsid w:val="000701A8"/>
    <w:rsid w:val="000A5A2D"/>
    <w:rsid w:val="000C34FC"/>
    <w:rsid w:val="000C5C23"/>
    <w:rsid w:val="000C7868"/>
    <w:rsid w:val="001062BE"/>
    <w:rsid w:val="001764F7"/>
    <w:rsid w:val="001865ED"/>
    <w:rsid w:val="0018666E"/>
    <w:rsid w:val="00246CFC"/>
    <w:rsid w:val="002D5901"/>
    <w:rsid w:val="002F27D2"/>
    <w:rsid w:val="00334BD8"/>
    <w:rsid w:val="00342B66"/>
    <w:rsid w:val="00355EF4"/>
    <w:rsid w:val="003B4900"/>
    <w:rsid w:val="003D2058"/>
    <w:rsid w:val="003D5E6E"/>
    <w:rsid w:val="003D6291"/>
    <w:rsid w:val="0041752B"/>
    <w:rsid w:val="00434462"/>
    <w:rsid w:val="0044454D"/>
    <w:rsid w:val="00465D8E"/>
    <w:rsid w:val="00497E08"/>
    <w:rsid w:val="004F7518"/>
    <w:rsid w:val="005428E3"/>
    <w:rsid w:val="005440E3"/>
    <w:rsid w:val="00572886"/>
    <w:rsid w:val="005C059F"/>
    <w:rsid w:val="00667E23"/>
    <w:rsid w:val="0069182A"/>
    <w:rsid w:val="00717932"/>
    <w:rsid w:val="00731CE4"/>
    <w:rsid w:val="0079679D"/>
    <w:rsid w:val="007E115B"/>
    <w:rsid w:val="007E656A"/>
    <w:rsid w:val="0081576D"/>
    <w:rsid w:val="00880ED0"/>
    <w:rsid w:val="008945AD"/>
    <w:rsid w:val="009A1C4D"/>
    <w:rsid w:val="009C7618"/>
    <w:rsid w:val="00A11453"/>
    <w:rsid w:val="00A90177"/>
    <w:rsid w:val="00A953F9"/>
    <w:rsid w:val="00AC5AC3"/>
    <w:rsid w:val="00B01F92"/>
    <w:rsid w:val="00B11C3D"/>
    <w:rsid w:val="00B13456"/>
    <w:rsid w:val="00B820C2"/>
    <w:rsid w:val="00CA7A43"/>
    <w:rsid w:val="00D030F2"/>
    <w:rsid w:val="00D045EF"/>
    <w:rsid w:val="00D82210"/>
    <w:rsid w:val="00DE49E1"/>
    <w:rsid w:val="00EA64C4"/>
    <w:rsid w:val="00EB2362"/>
    <w:rsid w:val="00EB6640"/>
    <w:rsid w:val="00EC647B"/>
    <w:rsid w:val="00EE7957"/>
    <w:rsid w:val="00F6515A"/>
    <w:rsid w:val="00FA091A"/>
    <w:rsid w:val="00FC597D"/>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3216DD"/>
  <w15:chartTrackingRefBased/>
  <w15:docId w15:val="{2B31A7DE-2722-4E35-A849-F551FF97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package" Target="embeddings/Microsoft_Visio_Drawing2.vsdx"/><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0FFF-5FE9-4D93-83A1-919778A8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366</Words>
  <Characters>1977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4</cp:revision>
  <dcterms:created xsi:type="dcterms:W3CDTF">2020-11-14T18:38:00Z</dcterms:created>
  <dcterms:modified xsi:type="dcterms:W3CDTF">2020-11-16T07:23:00Z</dcterms:modified>
</cp:coreProperties>
</file>